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E349AC" w:rsidP="00EB1855">
      <w:pPr>
        <w:pStyle w:val="Title"/>
        <w:spacing w:line="321" w:lineRule="auto"/>
        <w:rPr>
          <w:sz w:val="40"/>
          <w:szCs w:val="40"/>
        </w:rPr>
      </w:pPr>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E349AC"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722F4A">
        <w:rPr>
          <w:rFonts w:ascii="Arial" w:hAnsi="Arial"/>
          <w:b/>
          <w:sz w:val="38"/>
        </w:rPr>
        <w:t>20</w:t>
      </w:r>
      <w:r>
        <w:rPr>
          <w:rFonts w:ascii="Arial" w:hAnsi="Arial"/>
          <w:b/>
          <w:sz w:val="38"/>
        </w:rPr>
        <w:t>/2023-24/EDC BIJNOR</w:t>
      </w:r>
    </w:p>
    <w:p w:rsidR="00EB1855" w:rsidRDefault="00E349AC" w:rsidP="00EB1855">
      <w:pPr>
        <w:pStyle w:val="BodyText"/>
        <w:spacing w:before="10"/>
        <w:rPr>
          <w:rFonts w:ascii="Arial"/>
          <w:b/>
          <w:sz w:val="24"/>
        </w:rPr>
      </w:pPr>
      <w:r>
        <w:rPr>
          <w:rFonts w:ascii="Arial"/>
          <w:b/>
          <w:noProof/>
          <w:sz w:val="24"/>
          <w:lang w:val="en-IN" w:eastAsia="en-IN" w:bidi="hi-IN"/>
        </w:rPr>
        <w:pict>
          <v:rect id="_x0000_s1029" style="position:absolute;margin-left:4.5pt;margin-top:10.3pt;width:534.3pt;height:100.75pt;z-index:-251654144" fillcolor="#dc6900" stroked="f"/>
        </w:pict>
      </w:r>
    </w:p>
    <w:p w:rsidR="00EB1855" w:rsidRPr="00DF2DA4" w:rsidRDefault="00E349AC" w:rsidP="00DF2DA4">
      <w:pPr>
        <w:spacing w:before="89"/>
        <w:ind w:left="180" w:right="290"/>
        <w:jc w:val="both"/>
        <w:rPr>
          <w:rFonts w:ascii="Kruti Dev 016" w:hAnsi="Kruti Dev 016"/>
          <w:b/>
          <w:sz w:val="28"/>
          <w:szCs w:val="28"/>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755988">
                    <w:rPr>
                      <w:rFonts w:asciiTheme="majorHAnsi" w:hAnsiTheme="majorHAnsi"/>
                      <w:i/>
                      <w:spacing w:val="1"/>
                      <w:w w:val="85"/>
                      <w:sz w:val="32"/>
                    </w:rPr>
                    <w:t>21</w:t>
                  </w:r>
                  <w:r w:rsidRPr="002900C9">
                    <w:rPr>
                      <w:rFonts w:asciiTheme="majorHAnsi" w:hAnsiTheme="majorHAnsi"/>
                      <w:i/>
                      <w:spacing w:val="1"/>
                      <w:w w:val="85"/>
                      <w:sz w:val="32"/>
                    </w:rPr>
                    <w:t>.0</w:t>
                  </w:r>
                  <w:r w:rsidR="00A03D1E">
                    <w:rPr>
                      <w:rFonts w:asciiTheme="majorHAnsi" w:hAnsiTheme="majorHAnsi"/>
                      <w:i/>
                      <w:spacing w:val="1"/>
                      <w:w w:val="85"/>
                      <w:sz w:val="32"/>
                    </w:rPr>
                    <w:t>6</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755988">
                    <w:rPr>
                      <w:rFonts w:asciiTheme="majorHAnsi" w:hAnsiTheme="majorHAnsi"/>
                      <w:i/>
                      <w:w w:val="85"/>
                      <w:sz w:val="32"/>
                    </w:rPr>
                    <w:t>21</w:t>
                  </w:r>
                  <w:r w:rsidRPr="002900C9">
                    <w:rPr>
                      <w:rFonts w:asciiTheme="majorHAnsi" w:hAnsiTheme="majorHAnsi"/>
                      <w:i/>
                      <w:w w:val="85"/>
                      <w:sz w:val="32"/>
                    </w:rPr>
                    <w:t>.0</w:t>
                  </w:r>
                  <w:r w:rsidR="00A03D1E">
                    <w:rPr>
                      <w:rFonts w:asciiTheme="majorHAnsi" w:hAnsiTheme="majorHAnsi"/>
                      <w:i/>
                      <w:w w:val="85"/>
                      <w:sz w:val="32"/>
                    </w:rPr>
                    <w:t>6</w:t>
                  </w:r>
                  <w:r w:rsidRPr="002900C9">
                    <w:rPr>
                      <w:rFonts w:asciiTheme="majorHAnsi" w:hAnsiTheme="majorHAnsi"/>
                      <w:i/>
                      <w:w w:val="85"/>
                      <w:sz w:val="32"/>
                    </w:rPr>
                    <w:t xml:space="preserve">.2023 &amp; </w:t>
                  </w:r>
                  <w:r w:rsidR="00A03D1E">
                    <w:rPr>
                      <w:rFonts w:asciiTheme="majorHAnsi" w:hAnsiTheme="majorHAnsi"/>
                      <w:i/>
                      <w:w w:val="85"/>
                      <w:sz w:val="32"/>
                    </w:rPr>
                    <w:t>1</w:t>
                  </w:r>
                  <w:r w:rsidRPr="002900C9">
                    <w:rPr>
                      <w:rFonts w:asciiTheme="majorHAnsi" w:hAnsiTheme="majorHAnsi"/>
                      <w:i/>
                      <w:w w:val="85"/>
                      <w:sz w:val="32"/>
                    </w:rPr>
                    <w:t>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D4456">
        <w:rPr>
          <w:rFonts w:ascii="Arial MT"/>
          <w:color w:val="FFFFFF"/>
          <w:sz w:val="28"/>
        </w:rPr>
        <w:t>):-</w:t>
      </w:r>
      <w:r w:rsidR="004374C8" w:rsidRPr="004374C8">
        <w:t xml:space="preserve"> </w:t>
      </w:r>
      <w:r w:rsidR="002A58EC">
        <w:rPr>
          <w:rFonts w:ascii="Kruti Dev 016" w:hAnsi="Kruti Dev 016"/>
          <w:color w:val="FFFFFF" w:themeColor="background1"/>
          <w:sz w:val="36"/>
          <w:szCs w:val="24"/>
        </w:rPr>
        <w:t>foRrh; o”kZ 2023&amp;24 esa fo</w:t>
      </w:r>
      <w:r w:rsidR="00DF2DA4" w:rsidRPr="00DF2DA4">
        <w:rPr>
          <w:rFonts w:ascii="Kruti Dev 016" w:hAnsi="Kruti Dev 016"/>
          <w:color w:val="FFFFFF" w:themeColor="background1"/>
          <w:sz w:val="36"/>
          <w:szCs w:val="24"/>
        </w:rPr>
        <w:t>|qr forj.k [k.M&amp;</w:t>
      </w:r>
      <w:r w:rsidR="00722F4A">
        <w:rPr>
          <w:rFonts w:ascii="Kruti Dev 016" w:hAnsi="Kruti Dev 016"/>
          <w:color w:val="FFFFFF" w:themeColor="background1"/>
          <w:sz w:val="36"/>
          <w:szCs w:val="24"/>
        </w:rPr>
        <w:t>izFke] pkUniqj</w:t>
      </w:r>
      <w:r w:rsidR="00DF2DA4" w:rsidRPr="00DF2DA4">
        <w:rPr>
          <w:rFonts w:ascii="Kruti Dev 016" w:hAnsi="Kruti Dev 016"/>
          <w:color w:val="FFFFFF" w:themeColor="background1"/>
          <w:sz w:val="36"/>
          <w:szCs w:val="24"/>
        </w:rPr>
        <w:t xml:space="preserve"> ds dk</w:t>
      </w:r>
      <w:proofErr w:type="gramStart"/>
      <w:r w:rsidR="00DF2DA4" w:rsidRPr="00DF2DA4">
        <w:rPr>
          <w:rFonts w:ascii="Kruti Dev 016" w:hAnsi="Kruti Dev 016"/>
          <w:color w:val="FFFFFF" w:themeColor="background1"/>
          <w:sz w:val="36"/>
          <w:szCs w:val="24"/>
        </w:rPr>
        <w:t>;Z</w:t>
      </w:r>
      <w:proofErr w:type="gramEnd"/>
      <w:r w:rsidR="00DF2DA4" w:rsidRPr="00DF2DA4">
        <w:rPr>
          <w:rFonts w:ascii="Kruti Dev 016" w:hAnsi="Kruti Dev 016"/>
          <w:color w:val="FFFFFF" w:themeColor="background1"/>
          <w:sz w:val="36"/>
          <w:szCs w:val="24"/>
        </w:rPr>
        <w:t>{ks= esa miHkksDrkvksa dks lqpk: fo|qr vkiwfrZ iznku djus ds fy, vkdfLed izd`fr ds 33 dsoh] 11 dsoh ,oa ,y0Vh0 ykbZuksa esa gksus okys</w:t>
      </w:r>
      <w:r w:rsidR="00DF2DA4" w:rsidRPr="00DF2DA4">
        <w:rPr>
          <w:rFonts w:ascii="Kruti Dev 016" w:hAnsi="Kruti Dev 016"/>
          <w:bCs/>
          <w:color w:val="FFFFFF" w:themeColor="background1"/>
          <w:sz w:val="48"/>
          <w:szCs w:val="36"/>
        </w:rPr>
        <w:t xml:space="preserve"> </w:t>
      </w:r>
      <w:r w:rsidR="00DF2DA4" w:rsidRPr="00DF2DA4">
        <w:rPr>
          <w:color w:val="FFFFFF" w:themeColor="background1"/>
          <w:sz w:val="32"/>
          <w:szCs w:val="24"/>
        </w:rPr>
        <w:t>Emergency Breakdown</w:t>
      </w:r>
      <w:r w:rsidR="00DF2DA4" w:rsidRPr="00DF2DA4">
        <w:rPr>
          <w:color w:val="FFFFFF" w:themeColor="background1"/>
          <w:sz w:val="36"/>
          <w:szCs w:val="24"/>
        </w:rPr>
        <w:t xml:space="preserve"> </w:t>
      </w:r>
      <w:r w:rsidR="00DF2DA4" w:rsidRPr="00DF2DA4">
        <w:rPr>
          <w:rFonts w:ascii="Kruti Dev 016" w:hAnsi="Kruti Dev 016"/>
          <w:color w:val="FFFFFF" w:themeColor="background1"/>
          <w:sz w:val="36"/>
          <w:szCs w:val="24"/>
        </w:rPr>
        <w:t>dks Rofjr xfr ls vVS.M djus dk dk;ZA</w:t>
      </w: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53464D" w:rsidRDefault="0053464D" w:rsidP="007D4456">
      <w:pPr>
        <w:tabs>
          <w:tab w:val="left" w:pos="9493"/>
        </w:tabs>
        <w:spacing w:before="89"/>
        <w:ind w:left="284" w:right="290"/>
        <w:jc w:val="both"/>
        <w:rPr>
          <w:b/>
          <w:u w:val="single"/>
        </w:rPr>
      </w:pP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722F4A">
        <w:rPr>
          <w:b/>
          <w:sz w:val="20"/>
          <w:szCs w:val="20"/>
        </w:rPr>
        <w:t>20</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55988">
        <w:rPr>
          <w:color w:val="FF0000"/>
          <w:sz w:val="20"/>
          <w:szCs w:val="20"/>
        </w:rPr>
        <w:t>4550</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55988">
        <w:rPr>
          <w:color w:val="FF0000"/>
          <w:sz w:val="20"/>
          <w:szCs w:val="20"/>
        </w:rPr>
        <w:t>06</w:t>
      </w:r>
      <w:r w:rsidR="00C77030">
        <w:rPr>
          <w:color w:val="FF0000"/>
          <w:sz w:val="20"/>
          <w:szCs w:val="20"/>
        </w:rPr>
        <w:t>.</w:t>
      </w:r>
      <w:r>
        <w:rPr>
          <w:color w:val="FF0000"/>
          <w:sz w:val="20"/>
          <w:szCs w:val="20"/>
        </w:rPr>
        <w:t>0</w:t>
      </w:r>
      <w:r w:rsidR="00755988">
        <w:rPr>
          <w:color w:val="FF0000"/>
          <w:sz w:val="20"/>
          <w:szCs w:val="20"/>
        </w:rPr>
        <w:t>6</w:t>
      </w:r>
      <w:r>
        <w:rPr>
          <w:color w:val="FF0000"/>
          <w:sz w:val="20"/>
          <w:szCs w:val="20"/>
        </w:rPr>
        <w:t>.2023</w:t>
      </w:r>
    </w:p>
    <w:p w:rsidR="00EB1855" w:rsidRPr="00DF2DA4" w:rsidRDefault="00EB1855" w:rsidP="007D4456">
      <w:pPr>
        <w:spacing w:before="89"/>
        <w:ind w:left="180" w:right="290"/>
        <w:jc w:val="both"/>
        <w:rPr>
          <w:sz w:val="20"/>
          <w:szCs w:val="20"/>
        </w:rPr>
      </w:pPr>
      <w:r w:rsidRPr="00DF2DA4">
        <w:t>E-tenders are invited in two parts</w:t>
      </w:r>
      <w:r w:rsidR="00734162" w:rsidRPr="00DF2DA4">
        <w:t xml:space="preserve"> </w:t>
      </w:r>
      <w:r w:rsidRPr="00DF2DA4">
        <w:t>(Part-I Techno Commercial Bid and Part-II Price Bid) for</w:t>
      </w:r>
      <w:r w:rsidR="00731D68" w:rsidRPr="00DF2DA4">
        <w:t xml:space="preserve"> </w:t>
      </w:r>
      <w:r w:rsidR="002A58EC" w:rsidRPr="00547337">
        <w:rPr>
          <w:rFonts w:ascii="Kruti Dev 016" w:hAnsi="Kruti Dev 016"/>
          <w:sz w:val="24"/>
          <w:szCs w:val="14"/>
        </w:rPr>
        <w:t>foRrh; o”kZ 2023&amp;24 esa fo|qr forj.k [k.M&amp;</w:t>
      </w:r>
      <w:r w:rsidR="00722F4A">
        <w:rPr>
          <w:rFonts w:ascii="Kruti Dev 016" w:hAnsi="Kruti Dev 016"/>
          <w:sz w:val="24"/>
          <w:szCs w:val="14"/>
        </w:rPr>
        <w:t>izFke] pkUniqj</w:t>
      </w:r>
      <w:r w:rsidR="002A58EC" w:rsidRPr="00547337">
        <w:rPr>
          <w:rFonts w:ascii="Kruti Dev 016" w:hAnsi="Kruti Dev 016"/>
          <w:sz w:val="24"/>
          <w:szCs w:val="14"/>
        </w:rPr>
        <w:t xml:space="preserve"> ds dk;Z{ks= esa miHkksDrkvksa dks lqpk: fo|qr vkiwfrZ iznku djus ds fy, vkdfLed izd`fr ds 33 dsoh] 11 dsoh ,oa ,y0Vh0 ykbZuksa esa gksus okys </w:t>
      </w:r>
      <w:r w:rsidR="002A58EC" w:rsidRPr="00547337">
        <w:rPr>
          <w:sz w:val="20"/>
          <w:szCs w:val="20"/>
        </w:rPr>
        <w:t>Emergency Breakdown</w:t>
      </w:r>
      <w:r w:rsidR="002A58EC" w:rsidRPr="00547337">
        <w:rPr>
          <w:rFonts w:ascii="Kruti Dev 016" w:hAnsi="Kruti Dev 016"/>
          <w:sz w:val="28"/>
          <w:szCs w:val="16"/>
        </w:rPr>
        <w:t xml:space="preserve"> </w:t>
      </w:r>
      <w:r w:rsidR="002A58EC" w:rsidRPr="00547337">
        <w:rPr>
          <w:rFonts w:ascii="Kruti Dev 016" w:hAnsi="Kruti Dev 016"/>
          <w:sz w:val="24"/>
          <w:szCs w:val="14"/>
        </w:rPr>
        <w:t>dks Rofjr xfr ls vVS.M djus dk dk;ZA</w:t>
      </w:r>
      <w:r w:rsidR="002A58EC">
        <w:rPr>
          <w:rFonts w:ascii="Kruti Dev 016" w:hAnsi="Kruti Dev 016"/>
          <w:sz w:val="28"/>
          <w:szCs w:val="18"/>
        </w:rPr>
        <w:t xml:space="preserve"> </w:t>
      </w:r>
      <w:r w:rsidRPr="00DF2DA4">
        <w:rPr>
          <w:sz w:val="20"/>
          <w:szCs w:val="20"/>
        </w:rPr>
        <w:t>(Project Description in brief) in PVVNL Discoms.</w:t>
      </w:r>
      <w:r w:rsidR="00734162" w:rsidRPr="00DF2DA4">
        <w:rPr>
          <w:sz w:val="20"/>
          <w:szCs w:val="20"/>
        </w:rPr>
        <w:t xml:space="preserve"> </w:t>
      </w:r>
      <w:r w:rsidRPr="00DF2DA4">
        <w:rPr>
          <w:sz w:val="20"/>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722F4A" w:rsidP="005D4AB1">
            <w:pPr>
              <w:spacing w:line="360" w:lineRule="auto"/>
              <w:ind w:left="426"/>
              <w:jc w:val="both"/>
              <w:rPr>
                <w:b/>
                <w:sz w:val="20"/>
                <w:szCs w:val="20"/>
              </w:rPr>
            </w:pPr>
            <w:r>
              <w:rPr>
                <w:b/>
                <w:sz w:val="20"/>
                <w:szCs w:val="20"/>
              </w:rPr>
              <w:t>20</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B73855">
        <w:trPr>
          <w:trHeight w:hRule="exact" w:val="2138"/>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DF2DA4" w:rsidRDefault="002A58EC" w:rsidP="00722F4A">
            <w:pPr>
              <w:spacing w:before="89"/>
              <w:ind w:left="409" w:right="-6"/>
              <w:jc w:val="both"/>
              <w:rPr>
                <w:rFonts w:ascii="Arial MT"/>
                <w:sz w:val="12"/>
                <w:szCs w:val="14"/>
              </w:rPr>
            </w:pPr>
            <w:r w:rsidRPr="00547337">
              <w:rPr>
                <w:rFonts w:ascii="Kruti Dev 016" w:hAnsi="Kruti Dev 016"/>
                <w:sz w:val="32"/>
                <w:szCs w:val="20"/>
              </w:rPr>
              <w:t xml:space="preserve">foRrh; o”kZ 2023&amp;24 esa </w:t>
            </w:r>
            <w:r w:rsidR="00DF2DA4" w:rsidRPr="00547337">
              <w:rPr>
                <w:rFonts w:ascii="Kruti Dev 016" w:hAnsi="Kruti Dev 016"/>
                <w:sz w:val="32"/>
                <w:szCs w:val="20"/>
              </w:rPr>
              <w:t>fo|qr forj.k [k.M&amp;</w:t>
            </w:r>
            <w:r w:rsidR="00722F4A">
              <w:rPr>
                <w:rFonts w:ascii="Kruti Dev 016" w:hAnsi="Kruti Dev 016"/>
                <w:sz w:val="32"/>
                <w:szCs w:val="20"/>
              </w:rPr>
              <w:t>izFke] pkUniqj</w:t>
            </w:r>
            <w:r w:rsidR="00DF2DA4" w:rsidRPr="00547337">
              <w:rPr>
                <w:rFonts w:ascii="Kruti Dev 016" w:hAnsi="Kruti Dev 016"/>
                <w:sz w:val="32"/>
                <w:szCs w:val="20"/>
              </w:rPr>
              <w:t xml:space="preserve"> ds dk;Z{ks= esa miHkksDrkvksa dks lqpk: fo|qr vkiwfrZ iznku djus ds fy, vkdfLed izd`fr ds 33 dsoh] 11 dsoh ,oa ,y0Vh0 ykbZuksa esa gksus okys</w:t>
            </w:r>
            <w:r w:rsidR="00DF2DA4" w:rsidRPr="00547337">
              <w:rPr>
                <w:rFonts w:ascii="Kruti Dev 016" w:hAnsi="Kruti Dev 016"/>
                <w:bCs/>
                <w:sz w:val="40"/>
                <w:szCs w:val="28"/>
              </w:rPr>
              <w:t xml:space="preserve"> </w:t>
            </w:r>
            <w:r w:rsidR="00DF2DA4" w:rsidRPr="00547337">
              <w:rPr>
                <w:sz w:val="24"/>
                <w:szCs w:val="16"/>
              </w:rPr>
              <w:t>Emergency Breakdown</w:t>
            </w:r>
            <w:r w:rsidR="00DF2DA4" w:rsidRPr="00547337">
              <w:rPr>
                <w:sz w:val="28"/>
                <w:szCs w:val="16"/>
              </w:rPr>
              <w:t xml:space="preserve"> </w:t>
            </w:r>
            <w:r w:rsidR="00DF2DA4" w:rsidRPr="00547337">
              <w:rPr>
                <w:rFonts w:ascii="Kruti Dev 016" w:hAnsi="Kruti Dev 016"/>
                <w:sz w:val="32"/>
                <w:szCs w:val="20"/>
              </w:rPr>
              <w:t>dks Rofjr xfr ls vVS.M djus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755988">
            <w:pPr>
              <w:ind w:left="426" w:right="178"/>
              <w:jc w:val="both"/>
              <w:rPr>
                <w:b/>
                <w:sz w:val="18"/>
                <w:szCs w:val="18"/>
              </w:rPr>
            </w:pPr>
            <w:r w:rsidRPr="008648F8">
              <w:rPr>
                <w:b/>
                <w:sz w:val="18"/>
                <w:szCs w:val="18"/>
              </w:rPr>
              <w:t xml:space="preserve">Rs. </w:t>
            </w:r>
            <w:r w:rsidR="00755988">
              <w:rPr>
                <w:b/>
                <w:sz w:val="18"/>
                <w:szCs w:val="18"/>
              </w:rPr>
              <w:t>2</w:t>
            </w:r>
            <w:r>
              <w:rPr>
                <w:b/>
                <w:sz w:val="18"/>
                <w:szCs w:val="18"/>
              </w:rPr>
              <w:t>0</w:t>
            </w:r>
            <w:r w:rsidR="00755988">
              <w:rPr>
                <w:b/>
                <w:sz w:val="18"/>
                <w:szCs w:val="18"/>
              </w:rPr>
              <w:t>00.00 (Rs.Two</w:t>
            </w:r>
            <w:r w:rsidR="00C77030">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755988" w:rsidP="00755988">
            <w:pPr>
              <w:ind w:left="426"/>
              <w:jc w:val="both"/>
              <w:rPr>
                <w:sz w:val="20"/>
                <w:szCs w:val="20"/>
              </w:rPr>
            </w:pPr>
            <w:r>
              <w:rPr>
                <w:sz w:val="20"/>
                <w:szCs w:val="20"/>
              </w:rPr>
              <w:t>06</w:t>
            </w:r>
            <w:r w:rsidR="00EB1855" w:rsidRPr="008648F8">
              <w:rPr>
                <w:sz w:val="20"/>
                <w:szCs w:val="20"/>
              </w:rPr>
              <w:t>.0</w:t>
            </w:r>
            <w:r>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7D4456" w:rsidRPr="007C7BD6" w:rsidTr="00D329FA">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686"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379" w:type="dxa"/>
          </w:tcPr>
          <w:p w:rsidR="007D4456" w:rsidRPr="008648F8" w:rsidRDefault="00755988" w:rsidP="00755988">
            <w:pPr>
              <w:ind w:left="426"/>
              <w:jc w:val="both"/>
              <w:rPr>
                <w:sz w:val="20"/>
                <w:szCs w:val="20"/>
              </w:rPr>
            </w:pPr>
            <w:r>
              <w:rPr>
                <w:sz w:val="20"/>
                <w:szCs w:val="20"/>
              </w:rPr>
              <w:t>06</w:t>
            </w:r>
            <w:r w:rsidR="007D4456" w:rsidRPr="008648F8">
              <w:rPr>
                <w:sz w:val="20"/>
                <w:szCs w:val="20"/>
              </w:rPr>
              <w:t>.0</w:t>
            </w:r>
            <w:r>
              <w:rPr>
                <w:sz w:val="20"/>
                <w:szCs w:val="20"/>
              </w:rPr>
              <w:t>6</w:t>
            </w:r>
            <w:r w:rsidR="007D4456"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755988" w:rsidRDefault="00755988">
      <w:pPr>
        <w:rPr>
          <w:b/>
          <w:u w:val="single"/>
        </w:rPr>
      </w:pPr>
    </w:p>
    <w:p w:rsidR="00755988" w:rsidRDefault="00755988">
      <w:pPr>
        <w:rPr>
          <w:b/>
          <w:u w:val="single"/>
        </w:rPr>
      </w:pPr>
    </w:p>
    <w:p w:rsidR="00755988" w:rsidRDefault="00755988">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722F4A">
        <w:rPr>
          <w:b/>
          <w:sz w:val="16"/>
          <w:szCs w:val="16"/>
        </w:rPr>
        <w:t>20</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547337" w:rsidRDefault="00547337"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626FE4">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626FE4">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722F4A">
        <w:rPr>
          <w:rFonts w:ascii="Kruti Dev 041" w:hAnsi="Kruti Dev 041"/>
          <w:b/>
          <w:sz w:val="36"/>
          <w:szCs w:val="32"/>
          <w:u w:val="single" w:color="000000"/>
        </w:rPr>
        <w:t>20</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8B62BB" w:rsidRPr="000D16E7" w:rsidRDefault="008B62BB" w:rsidP="00EB1855">
      <w:pPr>
        <w:pStyle w:val="ListParagraph"/>
        <w:numPr>
          <w:ilvl w:val="0"/>
          <w:numId w:val="34"/>
        </w:numPr>
        <w:ind w:left="567" w:hanging="567"/>
        <w:rPr>
          <w:rFonts w:ascii="Kruti Dev 011" w:hAnsi="Kruti Dev 011"/>
        </w:rPr>
      </w:pPr>
      <w:r w:rsidRPr="000D16E7">
        <w:rPr>
          <w:rFonts w:ascii="Kruti Dev 011" w:hAnsi="Kruti Dev 011"/>
        </w:rPr>
        <w:t>fufonk ‘kqYd :0 1180-00 tek djus ,oa blds ;w0Vh0vkj0 fooj.k dh izfrA</w:t>
      </w:r>
    </w:p>
    <w:p w:rsidR="008B62BB" w:rsidRPr="000D16E7" w:rsidRDefault="00C77030" w:rsidP="008B62BB">
      <w:pPr>
        <w:pStyle w:val="ListParagraph"/>
        <w:numPr>
          <w:ilvl w:val="0"/>
          <w:numId w:val="34"/>
        </w:numPr>
        <w:ind w:left="567" w:hanging="567"/>
        <w:rPr>
          <w:rFonts w:ascii="Kruti Dev 011" w:hAnsi="Kruti Dev 011"/>
        </w:rPr>
      </w:pPr>
      <w:r>
        <w:rPr>
          <w:rFonts w:ascii="Kruti Dev 011" w:hAnsi="Kruti Dev 011"/>
        </w:rPr>
        <w:t xml:space="preserve">/kjksgj jkf’k :0 </w:t>
      </w:r>
      <w:r w:rsidR="00626FE4">
        <w:rPr>
          <w:rFonts w:ascii="Kruti Dev 011" w:hAnsi="Kruti Dev 011"/>
        </w:rPr>
        <w:t>2</w:t>
      </w:r>
      <w:r w:rsidR="008B62BB" w:rsidRPr="000D16E7">
        <w:rPr>
          <w:rFonts w:ascii="Kruti Dev 011" w:hAnsi="Kruti Dev 011"/>
        </w:rPr>
        <w:t>000-00 tek djus ,oa blds ;w0Vh0vkj0 fooj.k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8B62BB" w:rsidRDefault="00551200" w:rsidP="00EB1855">
      <w:pPr>
        <w:pStyle w:val="ListParagraph"/>
        <w:numPr>
          <w:ilvl w:val="0"/>
          <w:numId w:val="34"/>
        </w:numPr>
        <w:ind w:left="567" w:hanging="567"/>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sidR="00075CAE">
        <w:rPr>
          <w:rFonts w:ascii="Kruti Dev 011" w:hAnsi="Kruti Dev 011"/>
        </w:rPr>
        <w:t>dh izfrA</w:t>
      </w:r>
      <w:r w:rsidR="007816D5">
        <w:rPr>
          <w:rFonts w:ascii="Kruti Dev 011" w:hAnsi="Kruti Dev 011"/>
        </w:rPr>
        <w:t xml:space="preserve"> ¼</w:t>
      </w:r>
      <w:r w:rsidR="00A92677">
        <w:rPr>
          <w:rFonts w:ascii="Kruti Dev 011" w:hAnsi="Kruti Dev 011"/>
        </w:rPr>
        <w:t xml:space="preserve">dk;Z </w:t>
      </w:r>
      <w:r w:rsidR="007816D5">
        <w:rPr>
          <w:rFonts w:ascii="Kruti Dev 011" w:hAnsi="Kruti Dev 011"/>
        </w:rPr>
        <w:t xml:space="preserve">fufonk ds izFke&amp;Hkkx [kqyus dh frfFk ls foxr rhu foRrh; Ok”kZ </w:t>
      </w:r>
      <w:r w:rsidR="00A92677">
        <w:rPr>
          <w:rFonts w:ascii="Kruti Dev 011" w:hAnsi="Kruti Dev 011"/>
        </w:rPr>
        <w:t>ds vUnj</w:t>
      </w:r>
      <w:r w:rsidR="007816D5">
        <w:rPr>
          <w:rFonts w:ascii="Kruti Dev 011" w:hAnsi="Kruti Dev 011"/>
        </w:rPr>
        <w:t xml:space="preserve"> fd;k </w:t>
      </w:r>
      <w:r w:rsidR="00A92677">
        <w:rPr>
          <w:rFonts w:ascii="Kruti Dev 011" w:hAnsi="Kruti Dev 011"/>
        </w:rPr>
        <w:t xml:space="preserve">x;k </w:t>
      </w:r>
      <w:r w:rsidR="007816D5">
        <w:rPr>
          <w:rFonts w:ascii="Kruti Dev 011" w:hAnsi="Kruti Dev 011"/>
        </w:rPr>
        <w:t>gks½A</w:t>
      </w:r>
    </w:p>
    <w:p w:rsidR="008B62BB" w:rsidRPr="008B62BB" w:rsidRDefault="008B62BB" w:rsidP="00EB1855">
      <w:pPr>
        <w:pStyle w:val="ListParagraph"/>
        <w:numPr>
          <w:ilvl w:val="0"/>
          <w:numId w:val="34"/>
        </w:numPr>
        <w:ind w:left="567" w:hanging="567"/>
        <w:rPr>
          <w:rFonts w:ascii="Kruti Dev 011" w:hAnsi="Kruti Dev 011"/>
          <w:b/>
          <w:bCs/>
          <w:sz w:val="24"/>
          <w:szCs w:val="24"/>
        </w:rPr>
      </w:pPr>
      <w:r w:rsidRPr="008B62BB">
        <w:rPr>
          <w:rFonts w:ascii="Kruti Dev 011" w:hAnsi="Kruti Dev 011"/>
          <w:b/>
          <w:bCs/>
          <w:sz w:val="24"/>
          <w:szCs w:val="24"/>
        </w:rPr>
        <w:t>Je foHkkx }kjk tkjh QeZ ds iathdj.k dh uohure ,oa oS/k izek.k&amp;i= dh izfrA</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EB1855">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7A66CE">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sidR="00124EFF">
        <w:rPr>
          <w:rFonts w:ascii="Kruti Dev 045" w:hAnsi="Kruti Dev 045"/>
          <w:bCs/>
          <w:sz w:val="18"/>
          <w:szCs w:val="24"/>
        </w:rPr>
        <w:t xml:space="preserve"> vFkok </w:t>
      </w:r>
      <w:r w:rsidR="004C0B0A">
        <w:rPr>
          <w:rFonts w:ascii="Kruti Dev 045" w:hAnsi="Kruti Dev 045"/>
          <w:bCs/>
          <w:sz w:val="18"/>
          <w:szCs w:val="24"/>
        </w:rPr>
        <w:t xml:space="preserve">l{ke vf/kdkjh }kjk tkjh </w:t>
      </w:r>
      <w:r w:rsidR="00124EFF">
        <w:rPr>
          <w:rFonts w:ascii="Kruti Dev 045" w:hAnsi="Kruti Dev 045"/>
          <w:bCs/>
          <w:sz w:val="18"/>
          <w:szCs w:val="24"/>
        </w:rPr>
        <w:t>dk;Z lQyrkiwoZd ,oa lUrks”ktud :Ik ls iw.kZ djus dk izek.k</w:t>
      </w:r>
      <w:r w:rsidR="00124EFF" w:rsidRPr="003F7B9A">
        <w:rPr>
          <w:rFonts w:ascii="Kruti Dev 045" w:hAnsi="Kruti Dev 045"/>
          <w:bCs/>
          <w:sz w:val="18"/>
          <w:szCs w:val="24"/>
        </w:rPr>
        <w:t>&amp;i=</w:t>
      </w:r>
      <w:r w:rsidR="00124EFF">
        <w:rPr>
          <w:rFonts w:ascii="Kruti Dev 045" w:hAnsi="Kruti Dev 045"/>
          <w:bCs/>
          <w:sz w:val="18"/>
          <w:szCs w:val="24"/>
        </w:rPr>
        <w:t xml:space="preserve"> ftlesa vuqcU/k dk lEiw.kZ fooj.k ¼;Fkk fufonk la[;k] vuqcU/k la[;k] </w:t>
      </w:r>
      <w:r w:rsidR="00DF5654">
        <w:rPr>
          <w:rFonts w:ascii="Kruti Dev 045" w:hAnsi="Kruti Dev 045"/>
          <w:bCs/>
          <w:sz w:val="18"/>
          <w:szCs w:val="24"/>
        </w:rPr>
        <w:t xml:space="preserve">dk;Z dh dqy /kujkf’k] </w:t>
      </w:r>
      <w:r w:rsidR="00124EFF">
        <w:rPr>
          <w:rFonts w:ascii="Kruti Dev 045" w:hAnsi="Kruti Dev 045"/>
          <w:bCs/>
          <w:sz w:val="18"/>
          <w:szCs w:val="24"/>
        </w:rPr>
        <w:t>dk;Z</w:t>
      </w:r>
      <w:r w:rsidR="002B337C">
        <w:rPr>
          <w:rFonts w:ascii="Kruti Dev 045" w:hAnsi="Kruti Dev 045"/>
          <w:bCs/>
          <w:sz w:val="18"/>
          <w:szCs w:val="24"/>
        </w:rPr>
        <w:t xml:space="preserve"> dk fooj.k]</w:t>
      </w:r>
      <w:r w:rsidR="00124EFF">
        <w:rPr>
          <w:rFonts w:ascii="Kruti Dev 045" w:hAnsi="Kruti Dev 045"/>
          <w:bCs/>
          <w:sz w:val="18"/>
          <w:szCs w:val="24"/>
        </w:rPr>
        <w:t xml:space="preserve"> dk;Z lekfIr dh frfFk</w:t>
      </w:r>
      <w:r w:rsidR="005A3B7B">
        <w:rPr>
          <w:rFonts w:ascii="Kruti Dev 045" w:hAnsi="Kruti Dev 045"/>
          <w:bCs/>
          <w:sz w:val="18"/>
          <w:szCs w:val="24"/>
        </w:rPr>
        <w:t>] izek.k&amp;i= tkjh djus dh frfFk</w:t>
      </w:r>
      <w:r w:rsidR="002B337C">
        <w:rPr>
          <w:rFonts w:ascii="Kruti Dev 045" w:hAnsi="Kruti Dev 045"/>
          <w:bCs/>
          <w:sz w:val="18"/>
          <w:szCs w:val="24"/>
        </w:rPr>
        <w:t xml:space="preserve"> bR;kfn</w:t>
      </w:r>
      <w:r w:rsidR="00124EFF">
        <w:rPr>
          <w:rFonts w:ascii="Kruti Dev 045" w:hAnsi="Kruti Dev 045"/>
          <w:bCs/>
          <w:sz w:val="18"/>
          <w:szCs w:val="24"/>
        </w:rPr>
        <w:t xml:space="preserve">½ vafdr </w:t>
      </w:r>
      <w:r w:rsidR="00DF5654">
        <w:rPr>
          <w:rFonts w:ascii="Kruti Dev 045" w:hAnsi="Kruti Dev 045"/>
          <w:bCs/>
          <w:sz w:val="18"/>
          <w:szCs w:val="24"/>
        </w:rPr>
        <w:t>gks</w:t>
      </w:r>
      <w:r w:rsidR="00124EFF">
        <w:rPr>
          <w:rFonts w:ascii="Kruti Dev 045" w:hAnsi="Kruti Dev 045"/>
          <w:bCs/>
          <w:sz w:val="18"/>
          <w:szCs w:val="24"/>
        </w:rPr>
        <w:t xml:space="preserve">] </w:t>
      </w:r>
      <w:r w:rsidRPr="003F7B9A">
        <w:rPr>
          <w:rFonts w:ascii="Kruti Dev 045" w:hAnsi="Kruti Dev 045"/>
          <w:bCs/>
          <w:sz w:val="18"/>
          <w:szCs w:val="24"/>
        </w:rPr>
        <w:t>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sidR="00C95C66">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547337" w:rsidRPr="008C6AE1" w:rsidRDefault="00547337" w:rsidP="00547337">
      <w:pPr>
        <w:widowControl/>
        <w:adjustRightInd w:val="0"/>
        <w:jc w:val="center"/>
        <w:rPr>
          <w:rFonts w:ascii="Kruti Dev 045" w:hAnsi="Kruti Dev 045"/>
          <w:b/>
          <w:sz w:val="24"/>
          <w:szCs w:val="31"/>
          <w:u w:val="single" w:color="000000"/>
        </w:rPr>
      </w:pPr>
      <w:proofErr w:type="gramStart"/>
      <w:r>
        <w:rPr>
          <w:rFonts w:ascii="Kruti Dev 045" w:hAnsi="Kruti Dev 045"/>
          <w:b/>
          <w:sz w:val="24"/>
          <w:szCs w:val="31"/>
          <w:u w:val="single" w:color="000000"/>
        </w:rPr>
        <w:lastRenderedPageBreak/>
        <w:t>foRrh</w:t>
      </w:r>
      <w:proofErr w:type="gramEnd"/>
      <w:r>
        <w:rPr>
          <w:rFonts w:ascii="Kruti Dev 045" w:hAnsi="Kruti Dev 045"/>
          <w:b/>
          <w:sz w:val="24"/>
          <w:szCs w:val="31"/>
          <w:u w:val="single" w:color="000000"/>
        </w:rPr>
        <w:t xml:space="preserve">; o”kZ 2023&amp;24 esa </w:t>
      </w:r>
      <w:r w:rsidRPr="008C6AE1">
        <w:rPr>
          <w:rFonts w:ascii="Kruti Dev 045" w:hAnsi="Kruti Dev 045"/>
          <w:b/>
          <w:sz w:val="24"/>
          <w:szCs w:val="31"/>
          <w:u w:val="single" w:color="000000"/>
        </w:rPr>
        <w:t>fo|qr forj.k [k.M&amp;</w:t>
      </w:r>
      <w:r w:rsidR="00722F4A">
        <w:rPr>
          <w:rFonts w:ascii="Kruti Dev 045" w:hAnsi="Kruti Dev 045"/>
          <w:b/>
          <w:sz w:val="24"/>
          <w:szCs w:val="31"/>
          <w:u w:val="single" w:color="000000"/>
        </w:rPr>
        <w:t>izFke] pkUniqj</w:t>
      </w:r>
      <w:r w:rsidRPr="008C6AE1">
        <w:rPr>
          <w:rFonts w:ascii="Kruti Dev 045" w:hAnsi="Kruti Dev 045"/>
          <w:b/>
          <w:sz w:val="24"/>
          <w:szCs w:val="31"/>
          <w:u w:val="single" w:color="000000"/>
        </w:rPr>
        <w:t xml:space="preserve">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547337" w:rsidRPr="00BB66C9" w:rsidRDefault="00547337" w:rsidP="00547337">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 xml:space="preserve">Scope of </w:t>
      </w:r>
      <w:proofErr w:type="gramStart"/>
      <w:r w:rsidRPr="00BB66C9">
        <w:rPr>
          <w:rFonts w:ascii="Times-Bold" w:eastAsiaTheme="minorHAnsi" w:hAnsi="Times-Bold" w:cs="Times-Bold"/>
          <w:b/>
          <w:bCs/>
          <w:color w:val="FF0000"/>
          <w:sz w:val="23"/>
          <w:szCs w:val="21"/>
          <w:u w:val="single"/>
        </w:rPr>
        <w:t>work :</w:t>
      </w:r>
      <w:proofErr w:type="gramEnd"/>
      <w:r w:rsidRPr="00BB66C9">
        <w:rPr>
          <w:rFonts w:ascii="Times-Bold" w:eastAsiaTheme="minorHAnsi" w:hAnsi="Times-Bold" w:cs="Times-Bold"/>
          <w:b/>
          <w:bCs/>
          <w:color w:val="FF0000"/>
          <w:sz w:val="23"/>
          <w:szCs w:val="21"/>
          <w:u w:val="single"/>
        </w:rPr>
        <w:t xml:space="preserve"> as per BOQ and Approved Drawings :</w:t>
      </w:r>
    </w:p>
    <w:p w:rsidR="00547337" w:rsidRPr="00BB66C9" w:rsidRDefault="00547337" w:rsidP="00547337">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547337" w:rsidRDefault="00547337" w:rsidP="00547337">
      <w:pPr>
        <w:widowControl/>
        <w:adjustRightInd w:val="0"/>
        <w:rPr>
          <w:rFonts w:ascii="Times-Roman" w:eastAsiaTheme="minorHAnsi" w:hAnsi="Times-Roman" w:cs="Times-Roman"/>
          <w:color w:val="000000"/>
          <w:sz w:val="17"/>
          <w:szCs w:val="17"/>
        </w:rPr>
      </w:pPr>
    </w:p>
    <w:p w:rsidR="00547337" w:rsidRDefault="00547337" w:rsidP="00547337">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547337" w:rsidRPr="001D3969" w:rsidRDefault="00E349AC" w:rsidP="00547337">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type id="_x0000_t32" coordsize="21600,21600" o:spt="32" o:oned="t" path="m,l21600,21600e" filled="f">
            <v:path arrowok="t" fillok="f" o:connecttype="none"/>
            <o:lock v:ext="edit" shapetype="t"/>
          </v:shapetype>
          <v:shape id="_x0000_s1033" type="#_x0000_t32" style="position:absolute;left:0;text-align:left;margin-left:2.5pt;margin-top:8.95pt;width:484.85pt;height:.05pt;z-index:251667456" o:connectortype="straight" strokeweight="3pt"/>
        </w:pict>
      </w:r>
    </w:p>
    <w:p w:rsidR="00547337" w:rsidRDefault="00547337" w:rsidP="00547337">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547337" w:rsidRPr="001D3969" w:rsidRDefault="00547337" w:rsidP="00547337">
      <w:pPr>
        <w:widowControl/>
        <w:adjustRightInd w:val="0"/>
        <w:rPr>
          <w:rFonts w:ascii="Times-Bold" w:eastAsiaTheme="minorHAnsi" w:hAnsi="Times-Bold" w:cs="Times-Bold"/>
          <w:b/>
          <w:bCs/>
          <w:color w:val="000000"/>
          <w:sz w:val="8"/>
          <w:szCs w:val="8"/>
        </w:rPr>
      </w:pP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 xml:space="preserve">The contractor is required to make </w:t>
      </w:r>
      <w:proofErr w:type="gramStart"/>
      <w:r w:rsidRPr="001D3969">
        <w:rPr>
          <w:rFonts w:ascii="Times-Roman" w:eastAsiaTheme="minorHAnsi" w:hAnsi="Times-Roman" w:cs="Times-Roman"/>
          <w:color w:val="000000"/>
          <w:sz w:val="19"/>
          <w:szCs w:val="19"/>
        </w:rPr>
        <w:t>they</w:t>
      </w:r>
      <w:proofErr w:type="gramEnd"/>
      <w:r w:rsidRPr="001D3969">
        <w:rPr>
          <w:rFonts w:ascii="Times-Roman" w:eastAsiaTheme="minorHAnsi" w:hAnsi="Times-Roman" w:cs="Times-Roman"/>
          <w:color w:val="000000"/>
          <w:sz w:val="19"/>
          <w:szCs w:val="19"/>
        </w:rPr>
        <w:t xml:space="preserve"> fully conversant with the job required and the work shall be executed as per general conditions of the tender specification contract.</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547337" w:rsidRPr="001D3969" w:rsidRDefault="00547337" w:rsidP="00547337">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 other agency which are required to complete the work shall be paid by the contractor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 man power T&amp;P etc on its own cost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 avoid any Damage/ Loss/Accident etc of any kind and Damaged and Removed material and Spares parts will be retained by department.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Pr>
          <w:rFonts w:ascii="Times-Roman" w:eastAsiaTheme="minorHAnsi" w:hAnsi="Times-Roman" w:cs="Times-Roman"/>
          <w:color w:val="000000"/>
          <w:sz w:val="19"/>
          <w:szCs w:val="19"/>
        </w:rPr>
        <w:t>l the T&amp;Ps</w:t>
      </w:r>
      <w:r w:rsidRPr="0095475F">
        <w:rPr>
          <w:rFonts w:ascii="Times-Roman" w:eastAsiaTheme="minorHAnsi" w:hAnsi="Times-Roman" w:cs="Times-Roman"/>
          <w:color w:val="000000"/>
          <w:sz w:val="19"/>
          <w:szCs w:val="19"/>
        </w:rPr>
        <w:t xml:space="preserve"> </w:t>
      </w:r>
      <w:r>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 material of the departments and accordingly, he shall have to keep adequate watch and ward to avoid any loss/thefts/damages/accidents etc. to the material of the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 arrangement sign board etc or necessary precautionary arrangement so that accident/</w:t>
      </w:r>
      <w:r>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 with/under him and shall have to pay compensation in accordance with the prevailing rules &amp; regulations of Govt/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 down above shall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 order (work-slip) to be issued by the competent authority.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 bricks, cement, coarse sand, river sand, brick ballast, stone ballast, all type of clamps, nuts &amp; bolts and other petty items etc. if required for execution of work, which will be arranged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 contractor on the total value of contract. The maximum penalty livable will not, however, exceed 10% of the value of the order not execution.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 site/system Requirement and Availability by the SDO/JE of the Concern Area.</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 (Dist.).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General Conditions of Contract Form ‘A’ &amp; Form ‘B’ and Standard Contract Conditions of UPSEB/ UPPCL/PVVNL/SE </w:t>
      </w:r>
      <w:r>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 specification.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 xml:space="preserve">contractor </w:t>
      </w:r>
      <w:proofErr w:type="gramStart"/>
      <w:r w:rsidRPr="00671DAC">
        <w:rPr>
          <w:rFonts w:ascii="Times-Roman" w:eastAsiaTheme="minorHAnsi" w:hAnsi="Times-Roman" w:cs="Times-Roman"/>
          <w:color w:val="000000"/>
          <w:sz w:val="19"/>
          <w:szCs w:val="19"/>
        </w:rPr>
        <w:t>under</w:t>
      </w:r>
      <w:proofErr w:type="gramEnd"/>
      <w:r w:rsidRPr="00671DAC">
        <w:rPr>
          <w:rFonts w:ascii="Times-Roman" w:eastAsiaTheme="minorHAnsi" w:hAnsi="Times-Roman" w:cs="Times-Roman"/>
          <w:color w:val="000000"/>
          <w:sz w:val="19"/>
          <w:szCs w:val="19"/>
        </w:rPr>
        <w:t xml:space="preserve"> 12 month warranty</w:t>
      </w:r>
      <w:r w:rsidRPr="0095475F">
        <w:rPr>
          <w:rFonts w:ascii="Times-Roman" w:eastAsiaTheme="minorHAnsi" w:hAnsi="Times-Roman" w:cs="Times-Roman"/>
          <w:color w:val="000000"/>
          <w:sz w:val="19"/>
          <w:szCs w:val="19"/>
        </w:rPr>
        <w:t xml:space="preserve"> period.</w:t>
      </w:r>
    </w:p>
    <w:p w:rsidR="00547337"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 time of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 authority reserve the right to get the work done departmentally or through any other agency. The Excess expenditure, if any, incurred in this connection plus 15% supervision charges shall be debited from the Contractor and it will be recovered from the Security Amount/Running/Pending Bills or through any other credit pending with UPPCL of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lastRenderedPageBreak/>
        <w:t>The material shall be inspected by the department at manufacturer works unit/site before work/supply.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 specifications.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 PVVNL/ Govt. / PSU utilities.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 always reserves the right to get the work done by department or through any other agency. The Contractor shall have no objection and claims over such work.</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 notice in the event of un-satisfactory performance of the Contractor. This is however, without prejudice to the other Terms &amp; Conditions of the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repairing and overhauling of all the spare parts required to be replaced/repaired will be provided by the contractor and the entire repairing/overhauling work shall be carried out the site. The work will have to be carried out strictly as per Indian Electricity Rules &amp;RESPO specification </w:t>
      </w:r>
      <w:proofErr w:type="gramStart"/>
      <w:r w:rsidRPr="0095475F">
        <w:rPr>
          <w:rFonts w:ascii="Times-Roman" w:eastAsiaTheme="minorHAnsi" w:hAnsi="Times-Roman" w:cs="Times-Roman"/>
          <w:color w:val="000000"/>
          <w:sz w:val="19"/>
          <w:szCs w:val="19"/>
        </w:rPr>
        <w:t>and  guidelines</w:t>
      </w:r>
      <w:proofErr w:type="gramEnd"/>
      <w:r w:rsidRPr="0095475F">
        <w:rPr>
          <w:rFonts w:ascii="Times-Roman" w:eastAsiaTheme="minorHAnsi" w:hAnsi="Times-Roman" w:cs="Times-Roman"/>
          <w:color w:val="000000"/>
          <w:sz w:val="19"/>
          <w:szCs w:val="19"/>
        </w:rPr>
        <w:t xml:space="preserve">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 RESPO specification and guidelines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Pr="00671DAC">
        <w:rPr>
          <w:rFonts w:ascii="Times-Roman" w:eastAsiaTheme="minorHAnsi" w:hAnsi="Times-Roman" w:cs="Times-Roman"/>
          <w:b/>
          <w:color w:val="000000"/>
          <w:sz w:val="19"/>
          <w:szCs w:val="19"/>
        </w:rPr>
        <w:t>12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 consumed or less if the work is completed less than 06 Months from the the date of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 satisfactory completion of work by concerned EE (Distribution). Joint report with concerned officer shall be made in triplicate duly signed by field staff and concerned officer. Bill along with copy of joint report shall be submitted to concern EE (Distribution) for verification and processing the bill for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 said work Approval issued by the Competent Authority of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proofErr w:type="gramStart"/>
      <w:r>
        <w:rPr>
          <w:rFonts w:ascii="Times-Roman" w:eastAsiaTheme="minorHAnsi" w:hAnsi="Times-Roman" w:cs="Times-Roman"/>
          <w:color w:val="000000"/>
          <w:sz w:val="19"/>
          <w:szCs w:val="19"/>
        </w:rPr>
        <w:t>Moradabad</w:t>
      </w:r>
      <w:proofErr w:type="gramEnd"/>
      <w:r w:rsidRPr="0095475F">
        <w:rPr>
          <w:rFonts w:ascii="Times-Roman" w:eastAsiaTheme="minorHAnsi" w:hAnsi="Times-Roman" w:cs="Times-Roman"/>
          <w:color w:val="000000"/>
          <w:sz w:val="19"/>
          <w:szCs w:val="19"/>
        </w:rPr>
        <w:t>. Shall final Authority to Decide the Dispute and his Decision shall be binding on both the Parties.</w:t>
      </w: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47337" w:rsidRDefault="00547337" w:rsidP="00547337">
      <w:pPr>
        <w:jc w:val="right"/>
        <w:rPr>
          <w:rFonts w:ascii="Times-Bold" w:eastAsiaTheme="minorHAnsi" w:hAnsi="Times-Bold" w:cs="Times-Bold"/>
          <w:b/>
          <w:bCs/>
          <w:color w:val="000000"/>
          <w:sz w:val="23"/>
          <w:szCs w:val="23"/>
        </w:rPr>
      </w:pPr>
    </w:p>
    <w:p w:rsidR="000B2F84" w:rsidRDefault="000B2F84" w:rsidP="00F603BF">
      <w:pPr>
        <w:jc w:val="right"/>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E349AC" w:rsidP="00AF184A">
      <w:pPr>
        <w:jc w:val="center"/>
        <w:rPr>
          <w:b/>
          <w:sz w:val="20"/>
          <w:szCs w:val="20"/>
        </w:rPr>
      </w:pPr>
      <w:r>
        <w:rPr>
          <w:b/>
          <w:bCs/>
          <w:noProof/>
          <w:sz w:val="24"/>
          <w:szCs w:val="20"/>
        </w:rPr>
        <w:pict>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393E0E" w:rsidRDefault="00393E0E" w:rsidP="00EB1855">
      <w:pPr>
        <w:jc w:val="center"/>
        <w:rPr>
          <w:b/>
          <w:sz w:val="20"/>
          <w:szCs w:val="20"/>
          <w:u w:val="single"/>
        </w:rPr>
      </w:pPr>
    </w:p>
    <w:p w:rsidR="00C77030" w:rsidRDefault="00C77030"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A40E17" w:rsidRDefault="00EB1855" w:rsidP="00EB1855">
      <w:pPr>
        <w:ind w:left="2977" w:hanging="1897"/>
        <w:jc w:val="both"/>
        <w:rPr>
          <w:rFonts w:ascii="Kruti Dev 016" w:hAnsi="Kruti Dev 016"/>
          <w:sz w:val="32"/>
          <w:szCs w:val="24"/>
        </w:rPr>
      </w:pPr>
      <w:r w:rsidRPr="00EA5D95">
        <w:rPr>
          <w:sz w:val="20"/>
          <w:szCs w:val="20"/>
        </w:rPr>
        <w:t>Tender for           :</w:t>
      </w:r>
      <w:r w:rsidRPr="00EA5D95">
        <w:rPr>
          <w:sz w:val="20"/>
          <w:szCs w:val="20"/>
        </w:rPr>
        <w:tab/>
      </w:r>
      <w:r w:rsidR="00547337" w:rsidRPr="00547337">
        <w:rPr>
          <w:rFonts w:ascii="Kruti Dev 016" w:hAnsi="Kruti Dev 016"/>
          <w:sz w:val="24"/>
          <w:szCs w:val="14"/>
        </w:rPr>
        <w:t>foRrh; o”kZ 2023&amp;24 esa fo|qr forj.k [k.M&amp;</w:t>
      </w:r>
      <w:r w:rsidR="00722F4A">
        <w:rPr>
          <w:rFonts w:ascii="Kruti Dev 016" w:hAnsi="Kruti Dev 016"/>
          <w:sz w:val="24"/>
          <w:szCs w:val="14"/>
        </w:rPr>
        <w:t>izFke] pkUniqj</w:t>
      </w:r>
      <w:r w:rsidR="00547337" w:rsidRPr="00547337">
        <w:rPr>
          <w:rFonts w:ascii="Kruti Dev 016" w:hAnsi="Kruti Dev 016"/>
          <w:sz w:val="24"/>
          <w:szCs w:val="14"/>
        </w:rPr>
        <w:t xml:space="preserve"> ds dk</w:t>
      </w:r>
      <w:proofErr w:type="gramStart"/>
      <w:r w:rsidR="00547337" w:rsidRPr="00547337">
        <w:rPr>
          <w:rFonts w:ascii="Kruti Dev 016" w:hAnsi="Kruti Dev 016"/>
          <w:sz w:val="24"/>
          <w:szCs w:val="14"/>
        </w:rPr>
        <w:t>;Z</w:t>
      </w:r>
      <w:proofErr w:type="gramEnd"/>
      <w:r w:rsidR="00547337" w:rsidRPr="00547337">
        <w:rPr>
          <w:rFonts w:ascii="Kruti Dev 016" w:hAnsi="Kruti Dev 016"/>
          <w:sz w:val="24"/>
          <w:szCs w:val="14"/>
        </w:rPr>
        <w:t xml:space="preserve">{ks= esa miHkksDrkvksa dks lqpk: fo|qr vkiwfrZ iznku djus ds fy, vkdfLed izd`fr ds 33 dsoh] 11 dsoh ,oa ,y0Vh0 ykbZuksa esa gksus okys </w:t>
      </w:r>
      <w:r w:rsidR="00547337" w:rsidRPr="00547337">
        <w:rPr>
          <w:sz w:val="16"/>
          <w:szCs w:val="16"/>
        </w:rPr>
        <w:t>Emergency Breakdown</w:t>
      </w:r>
      <w:r w:rsidR="00547337" w:rsidRPr="00547337">
        <w:rPr>
          <w:rFonts w:ascii="Kruti Dev 016" w:hAnsi="Kruti Dev 016"/>
          <w:szCs w:val="12"/>
        </w:rPr>
        <w:t xml:space="preserve"> </w:t>
      </w:r>
      <w:r w:rsidR="00547337" w:rsidRPr="00547337">
        <w:rPr>
          <w:rFonts w:ascii="Kruti Dev 016" w:hAnsi="Kruti Dev 016"/>
          <w:sz w:val="24"/>
          <w:szCs w:val="14"/>
        </w:rPr>
        <w:t>dks Rofjr xfr ls vVS.M djus dk dk;ZA</w:t>
      </w:r>
    </w:p>
    <w:p w:rsidR="0013513A" w:rsidRPr="00393E0E" w:rsidRDefault="0013513A" w:rsidP="00EB1855">
      <w:pPr>
        <w:ind w:left="2977" w:hanging="1897"/>
        <w:jc w:val="both"/>
        <w:rPr>
          <w:rFonts w:ascii="Arial MT"/>
          <w:sz w:val="10"/>
          <w:szCs w:val="4"/>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722F4A">
        <w:rPr>
          <w:rFonts w:ascii="Kruti Dev 016" w:hAnsi="Kruti Dev 016"/>
          <w:b/>
          <w:sz w:val="34"/>
          <w:szCs w:val="32"/>
          <w:u w:val="single" w:color="000000"/>
        </w:rPr>
        <w:t>20</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547337">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547337">
              <w:rPr>
                <w:rFonts w:ascii="Kruti Dev 011" w:hAnsi="Kruti Dev 011"/>
                <w:sz w:val="20"/>
              </w:rPr>
              <w:t>2</w:t>
            </w:r>
            <w:r w:rsidR="00CF52C2">
              <w:rPr>
                <w:rFonts w:ascii="Kruti Dev 011" w:hAnsi="Kruti Dev 011"/>
                <w:sz w:val="20"/>
              </w:rPr>
              <w:t>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77"/>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47337">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547337" w:rsidRDefault="003C049A" w:rsidP="00547337">
            <w:pPr>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Pr>
                <w:rFonts w:ascii="Kruti Dev 011" w:hAnsi="Kruti Dev 011"/>
              </w:rPr>
              <w:t>dh izfrA ¼dk;Z fufonk ds izFke&amp;Hkkx [kqyus dh frfFk ls foxr rhu foRrh; Ok”kZ ds vUnj fd;k x;k gks½A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bookmarkStart w:id="0" w:name="_GoBack"/>
      <w:bookmarkEnd w:id="0"/>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9AC" w:rsidRDefault="00E349AC" w:rsidP="00B66F32">
      <w:r>
        <w:separator/>
      </w:r>
    </w:p>
  </w:endnote>
  <w:endnote w:type="continuationSeparator" w:id="0">
    <w:p w:rsidR="00E349AC" w:rsidRDefault="00E349AC"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30978">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30978">
              <w:rPr>
                <w:b/>
                <w:bCs/>
                <w:noProof/>
              </w:rPr>
              <w:t>21</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30978">
              <w:rPr>
                <w:b/>
                <w:bCs/>
                <w:noProof/>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30978">
              <w:rPr>
                <w:b/>
                <w:bCs/>
                <w:noProof/>
              </w:rPr>
              <w:t>21</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9AC" w:rsidRDefault="00E349AC" w:rsidP="00B66F32">
      <w:r>
        <w:separator/>
      </w:r>
    </w:p>
  </w:footnote>
  <w:footnote w:type="continuationSeparator" w:id="0">
    <w:p w:rsidR="00E349AC" w:rsidRDefault="00E349AC"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722F4A">
      <w:rPr>
        <w:b/>
        <w:bCs/>
        <w:sz w:val="18"/>
        <w:szCs w:val="18"/>
      </w:rPr>
      <w:t>20</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35438"/>
    <w:rsid w:val="0004568F"/>
    <w:rsid w:val="0004782B"/>
    <w:rsid w:val="000518A9"/>
    <w:rsid w:val="00055CEE"/>
    <w:rsid w:val="000568A0"/>
    <w:rsid w:val="00065477"/>
    <w:rsid w:val="000658A7"/>
    <w:rsid w:val="00066E0B"/>
    <w:rsid w:val="0007313D"/>
    <w:rsid w:val="000759D7"/>
    <w:rsid w:val="00075CAE"/>
    <w:rsid w:val="00087996"/>
    <w:rsid w:val="00096D34"/>
    <w:rsid w:val="000A2F9A"/>
    <w:rsid w:val="000A484B"/>
    <w:rsid w:val="000A709A"/>
    <w:rsid w:val="000A735A"/>
    <w:rsid w:val="000B0832"/>
    <w:rsid w:val="000B1CF9"/>
    <w:rsid w:val="000B2F84"/>
    <w:rsid w:val="000B77C3"/>
    <w:rsid w:val="000D16E7"/>
    <w:rsid w:val="000E21A3"/>
    <w:rsid w:val="000F0AF8"/>
    <w:rsid w:val="000F2804"/>
    <w:rsid w:val="000F31D9"/>
    <w:rsid w:val="000F7BEC"/>
    <w:rsid w:val="00100D4D"/>
    <w:rsid w:val="00116F02"/>
    <w:rsid w:val="00123B94"/>
    <w:rsid w:val="00124BC3"/>
    <w:rsid w:val="00124EFF"/>
    <w:rsid w:val="00131E53"/>
    <w:rsid w:val="001343FB"/>
    <w:rsid w:val="0013513A"/>
    <w:rsid w:val="00140026"/>
    <w:rsid w:val="001403E2"/>
    <w:rsid w:val="001414AD"/>
    <w:rsid w:val="00150929"/>
    <w:rsid w:val="00150F9F"/>
    <w:rsid w:val="001525D5"/>
    <w:rsid w:val="00153FDF"/>
    <w:rsid w:val="00156B2F"/>
    <w:rsid w:val="00165B23"/>
    <w:rsid w:val="001705ED"/>
    <w:rsid w:val="00171C2D"/>
    <w:rsid w:val="001905E7"/>
    <w:rsid w:val="0019492B"/>
    <w:rsid w:val="00194A4E"/>
    <w:rsid w:val="001A0DBF"/>
    <w:rsid w:val="001A1021"/>
    <w:rsid w:val="001A37C4"/>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A58EC"/>
    <w:rsid w:val="002B0559"/>
    <w:rsid w:val="002B337C"/>
    <w:rsid w:val="002B6056"/>
    <w:rsid w:val="002B7BEF"/>
    <w:rsid w:val="002C4620"/>
    <w:rsid w:val="002D3D12"/>
    <w:rsid w:val="002D66D7"/>
    <w:rsid w:val="002D7312"/>
    <w:rsid w:val="002D7A57"/>
    <w:rsid w:val="002E0EA4"/>
    <w:rsid w:val="002E61B9"/>
    <w:rsid w:val="002F2AF7"/>
    <w:rsid w:val="002F3625"/>
    <w:rsid w:val="002F4A1A"/>
    <w:rsid w:val="003045F2"/>
    <w:rsid w:val="0030790F"/>
    <w:rsid w:val="0031247F"/>
    <w:rsid w:val="003214AF"/>
    <w:rsid w:val="00325255"/>
    <w:rsid w:val="00327066"/>
    <w:rsid w:val="00327703"/>
    <w:rsid w:val="003436E3"/>
    <w:rsid w:val="00343CCB"/>
    <w:rsid w:val="003510A4"/>
    <w:rsid w:val="00357AAE"/>
    <w:rsid w:val="003603F5"/>
    <w:rsid w:val="003660F9"/>
    <w:rsid w:val="00372EF5"/>
    <w:rsid w:val="00373108"/>
    <w:rsid w:val="003769E9"/>
    <w:rsid w:val="00377B5F"/>
    <w:rsid w:val="00380A2A"/>
    <w:rsid w:val="0038264A"/>
    <w:rsid w:val="0038443F"/>
    <w:rsid w:val="003856C6"/>
    <w:rsid w:val="0039231A"/>
    <w:rsid w:val="00393E0E"/>
    <w:rsid w:val="0039675B"/>
    <w:rsid w:val="00396816"/>
    <w:rsid w:val="003A2FE9"/>
    <w:rsid w:val="003A48BE"/>
    <w:rsid w:val="003B3261"/>
    <w:rsid w:val="003B3E79"/>
    <w:rsid w:val="003B5AD6"/>
    <w:rsid w:val="003B5D8F"/>
    <w:rsid w:val="003C049A"/>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0978"/>
    <w:rsid w:val="00431992"/>
    <w:rsid w:val="004374C8"/>
    <w:rsid w:val="00441F84"/>
    <w:rsid w:val="0044339B"/>
    <w:rsid w:val="00447C63"/>
    <w:rsid w:val="00470B21"/>
    <w:rsid w:val="004711B4"/>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6166"/>
    <w:rsid w:val="004B73A6"/>
    <w:rsid w:val="004C0B0A"/>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464D"/>
    <w:rsid w:val="00536E74"/>
    <w:rsid w:val="00541D21"/>
    <w:rsid w:val="00547337"/>
    <w:rsid w:val="00551200"/>
    <w:rsid w:val="00552407"/>
    <w:rsid w:val="0055508B"/>
    <w:rsid w:val="00556345"/>
    <w:rsid w:val="0055792C"/>
    <w:rsid w:val="00565681"/>
    <w:rsid w:val="00570022"/>
    <w:rsid w:val="00574BBF"/>
    <w:rsid w:val="005809CC"/>
    <w:rsid w:val="0058550D"/>
    <w:rsid w:val="005902C9"/>
    <w:rsid w:val="00590F07"/>
    <w:rsid w:val="00597C7E"/>
    <w:rsid w:val="005A1B87"/>
    <w:rsid w:val="005A252D"/>
    <w:rsid w:val="005A3B7B"/>
    <w:rsid w:val="005A49C5"/>
    <w:rsid w:val="005B0151"/>
    <w:rsid w:val="005B2F1A"/>
    <w:rsid w:val="005B3630"/>
    <w:rsid w:val="005B3F32"/>
    <w:rsid w:val="005B62EF"/>
    <w:rsid w:val="005C1C0A"/>
    <w:rsid w:val="005C1EDF"/>
    <w:rsid w:val="005C70B5"/>
    <w:rsid w:val="005D223D"/>
    <w:rsid w:val="005D2E76"/>
    <w:rsid w:val="005D4AB1"/>
    <w:rsid w:val="005D71CF"/>
    <w:rsid w:val="005D79BA"/>
    <w:rsid w:val="005E0741"/>
    <w:rsid w:val="005F71AB"/>
    <w:rsid w:val="00602C06"/>
    <w:rsid w:val="00604243"/>
    <w:rsid w:val="006058BC"/>
    <w:rsid w:val="00623434"/>
    <w:rsid w:val="00626FE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1061"/>
    <w:rsid w:val="006D46EC"/>
    <w:rsid w:val="006E66EC"/>
    <w:rsid w:val="006E75BF"/>
    <w:rsid w:val="006F3584"/>
    <w:rsid w:val="00712C9D"/>
    <w:rsid w:val="00720870"/>
    <w:rsid w:val="00720FA7"/>
    <w:rsid w:val="00722504"/>
    <w:rsid w:val="00722F4A"/>
    <w:rsid w:val="007231C1"/>
    <w:rsid w:val="00726557"/>
    <w:rsid w:val="00730471"/>
    <w:rsid w:val="00731D68"/>
    <w:rsid w:val="00734162"/>
    <w:rsid w:val="00735112"/>
    <w:rsid w:val="0074075F"/>
    <w:rsid w:val="00742718"/>
    <w:rsid w:val="00746328"/>
    <w:rsid w:val="00755988"/>
    <w:rsid w:val="00757297"/>
    <w:rsid w:val="007632AC"/>
    <w:rsid w:val="0076513B"/>
    <w:rsid w:val="007663FF"/>
    <w:rsid w:val="00775AB5"/>
    <w:rsid w:val="0078016D"/>
    <w:rsid w:val="007808F2"/>
    <w:rsid w:val="007816D5"/>
    <w:rsid w:val="007830A8"/>
    <w:rsid w:val="00786995"/>
    <w:rsid w:val="00787D14"/>
    <w:rsid w:val="00792607"/>
    <w:rsid w:val="00796833"/>
    <w:rsid w:val="007A060C"/>
    <w:rsid w:val="007A0C04"/>
    <w:rsid w:val="007A66CE"/>
    <w:rsid w:val="007A7707"/>
    <w:rsid w:val="007B5E4B"/>
    <w:rsid w:val="007B60E9"/>
    <w:rsid w:val="007C095D"/>
    <w:rsid w:val="007C2EBD"/>
    <w:rsid w:val="007C4F62"/>
    <w:rsid w:val="007D2181"/>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8A2"/>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87DCF"/>
    <w:rsid w:val="008917AE"/>
    <w:rsid w:val="00895C8F"/>
    <w:rsid w:val="008B1DB1"/>
    <w:rsid w:val="008B2725"/>
    <w:rsid w:val="008B62BB"/>
    <w:rsid w:val="008B70D9"/>
    <w:rsid w:val="008D3D4A"/>
    <w:rsid w:val="008D78B8"/>
    <w:rsid w:val="008E00D5"/>
    <w:rsid w:val="008E416D"/>
    <w:rsid w:val="008F4B66"/>
    <w:rsid w:val="00903DB0"/>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74A16"/>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348F3"/>
    <w:rsid w:val="00A40AD2"/>
    <w:rsid w:val="00A40E17"/>
    <w:rsid w:val="00A4239D"/>
    <w:rsid w:val="00A44FF9"/>
    <w:rsid w:val="00A50A78"/>
    <w:rsid w:val="00A564DD"/>
    <w:rsid w:val="00A607E9"/>
    <w:rsid w:val="00A640CD"/>
    <w:rsid w:val="00A73361"/>
    <w:rsid w:val="00A83D6F"/>
    <w:rsid w:val="00A912BB"/>
    <w:rsid w:val="00A92677"/>
    <w:rsid w:val="00AA34F0"/>
    <w:rsid w:val="00AA5F61"/>
    <w:rsid w:val="00AB5D2C"/>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57F93"/>
    <w:rsid w:val="00B60108"/>
    <w:rsid w:val="00B64DF8"/>
    <w:rsid w:val="00B658DF"/>
    <w:rsid w:val="00B66F32"/>
    <w:rsid w:val="00B73855"/>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45B"/>
    <w:rsid w:val="00C2354D"/>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5C66"/>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412CF"/>
    <w:rsid w:val="00D568C2"/>
    <w:rsid w:val="00D62CA7"/>
    <w:rsid w:val="00D7275B"/>
    <w:rsid w:val="00D77A4D"/>
    <w:rsid w:val="00D92BC7"/>
    <w:rsid w:val="00D93116"/>
    <w:rsid w:val="00D953B3"/>
    <w:rsid w:val="00DA2614"/>
    <w:rsid w:val="00DA447A"/>
    <w:rsid w:val="00DB6A1A"/>
    <w:rsid w:val="00DC5030"/>
    <w:rsid w:val="00DC5C4A"/>
    <w:rsid w:val="00DF0E43"/>
    <w:rsid w:val="00DF100E"/>
    <w:rsid w:val="00DF1EBF"/>
    <w:rsid w:val="00DF2812"/>
    <w:rsid w:val="00DF2DA4"/>
    <w:rsid w:val="00DF46D6"/>
    <w:rsid w:val="00DF5654"/>
    <w:rsid w:val="00E03E9E"/>
    <w:rsid w:val="00E1045C"/>
    <w:rsid w:val="00E131AD"/>
    <w:rsid w:val="00E2265E"/>
    <w:rsid w:val="00E349AC"/>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7177"/>
    <w:rsid w:val="00ED0EB7"/>
    <w:rsid w:val="00ED1E45"/>
    <w:rsid w:val="00ED3AEF"/>
    <w:rsid w:val="00ED59B6"/>
    <w:rsid w:val="00EE0F06"/>
    <w:rsid w:val="00EE16EE"/>
    <w:rsid w:val="00EE44FD"/>
    <w:rsid w:val="00EE53D9"/>
    <w:rsid w:val="00EE6EF6"/>
    <w:rsid w:val="00F03565"/>
    <w:rsid w:val="00F065D7"/>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5CFA"/>
    <w:rsid w:val="00F46CA1"/>
    <w:rsid w:val="00F47F87"/>
    <w:rsid w:val="00F51A89"/>
    <w:rsid w:val="00F603BF"/>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 id="V:Rule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65DE2-C349-49E7-9629-7480CFCEF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1</Pages>
  <Words>14752</Words>
  <Characters>84090</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519</cp:revision>
  <cp:lastPrinted>2023-06-13T08:24:00Z</cp:lastPrinted>
  <dcterms:created xsi:type="dcterms:W3CDTF">2022-03-27T12:28:00Z</dcterms:created>
  <dcterms:modified xsi:type="dcterms:W3CDTF">2023-06-13T08:25:00Z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